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90F" w:rsidRDefault="0000290F" w:rsidP="0000290F">
      <w:pPr>
        <w:jc w:val="both"/>
        <w:rPr>
          <w:b/>
          <w:sz w:val="22"/>
          <w:szCs w:val="22"/>
        </w:rPr>
      </w:pPr>
      <w:r w:rsidRPr="00B61A16">
        <w:rPr>
          <w:b/>
          <w:sz w:val="22"/>
          <w:szCs w:val="22"/>
        </w:rPr>
        <w:t>Részszempontok és súlyszámuk:</w:t>
      </w:r>
      <w:r w:rsidR="0067235A">
        <w:rPr>
          <w:b/>
          <w:sz w:val="22"/>
          <w:szCs w:val="22"/>
        </w:rPr>
        <w:t xml:space="preserve"> </w:t>
      </w:r>
      <w:r w:rsidR="00385A68">
        <w:rPr>
          <w:b/>
          <w:sz w:val="22"/>
          <w:szCs w:val="22"/>
        </w:rPr>
        <w:t>minden rész tekintetében egységesen</w:t>
      </w:r>
    </w:p>
    <w:p w:rsidR="0067235A" w:rsidRPr="00B61A16" w:rsidRDefault="0067235A" w:rsidP="0000290F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0"/>
        <w:gridCol w:w="1072"/>
        <w:gridCol w:w="1446"/>
        <w:gridCol w:w="4630"/>
      </w:tblGrid>
      <w:tr w:rsidR="00E90E98" w:rsidRPr="00B61A16" w:rsidTr="00E90E98">
        <w:tc>
          <w:tcPr>
            <w:tcW w:w="0" w:type="auto"/>
            <w:shd w:val="clear" w:color="auto" w:fill="auto"/>
          </w:tcPr>
          <w:p w:rsidR="0000290F" w:rsidRPr="00B61A16" w:rsidRDefault="0000290F" w:rsidP="004B3A84">
            <w:pPr>
              <w:jc w:val="both"/>
              <w:rPr>
                <w:b/>
              </w:rPr>
            </w:pPr>
            <w:r w:rsidRPr="00B61A16">
              <w:rPr>
                <w:b/>
                <w:sz w:val="22"/>
                <w:szCs w:val="22"/>
              </w:rPr>
              <w:t>Részszempontok</w:t>
            </w:r>
          </w:p>
        </w:tc>
        <w:tc>
          <w:tcPr>
            <w:tcW w:w="0" w:type="auto"/>
            <w:shd w:val="clear" w:color="auto" w:fill="auto"/>
          </w:tcPr>
          <w:p w:rsidR="0000290F" w:rsidRPr="00B61A16" w:rsidRDefault="0000290F" w:rsidP="004B3A84">
            <w:pPr>
              <w:jc w:val="both"/>
              <w:rPr>
                <w:b/>
              </w:rPr>
            </w:pPr>
            <w:r w:rsidRPr="00B61A16">
              <w:rPr>
                <w:b/>
                <w:sz w:val="22"/>
                <w:szCs w:val="22"/>
              </w:rPr>
              <w:t>súlyszám</w:t>
            </w:r>
          </w:p>
        </w:tc>
        <w:tc>
          <w:tcPr>
            <w:tcW w:w="0" w:type="auto"/>
            <w:shd w:val="clear" w:color="auto" w:fill="auto"/>
          </w:tcPr>
          <w:p w:rsidR="0000290F" w:rsidRPr="00B61A16" w:rsidRDefault="0000290F" w:rsidP="004B3A84">
            <w:pPr>
              <w:jc w:val="both"/>
              <w:rPr>
                <w:b/>
              </w:rPr>
            </w:pPr>
            <w:r w:rsidRPr="00B61A16">
              <w:rPr>
                <w:b/>
                <w:sz w:val="22"/>
                <w:szCs w:val="22"/>
              </w:rPr>
              <w:t>Az adható pontszám alsó és felső határa</w:t>
            </w:r>
          </w:p>
        </w:tc>
        <w:tc>
          <w:tcPr>
            <w:tcW w:w="0" w:type="auto"/>
            <w:shd w:val="clear" w:color="auto" w:fill="auto"/>
          </w:tcPr>
          <w:p w:rsidR="0000290F" w:rsidRPr="00B61A16" w:rsidRDefault="0000290F" w:rsidP="004B3A84">
            <w:pPr>
              <w:jc w:val="both"/>
              <w:rPr>
                <w:b/>
              </w:rPr>
            </w:pPr>
            <w:r w:rsidRPr="00B61A16">
              <w:rPr>
                <w:b/>
                <w:sz w:val="22"/>
                <w:szCs w:val="22"/>
              </w:rPr>
              <w:t>Az értékelés módszere</w:t>
            </w:r>
          </w:p>
        </w:tc>
      </w:tr>
      <w:tr w:rsidR="00E90E98" w:rsidRPr="00B61A16" w:rsidTr="00E90E98">
        <w:tc>
          <w:tcPr>
            <w:tcW w:w="0" w:type="auto"/>
            <w:shd w:val="clear" w:color="auto" w:fill="auto"/>
          </w:tcPr>
          <w:p w:rsidR="0000290F" w:rsidRPr="00B61A16" w:rsidRDefault="00385A68" w:rsidP="004B3A84">
            <w:pPr>
              <w:jc w:val="both"/>
            </w:pPr>
            <w:r w:rsidRPr="00385A68">
              <w:rPr>
                <w:sz w:val="22"/>
                <w:szCs w:val="22"/>
              </w:rPr>
              <w:t>bruttó ajánlati ár</w:t>
            </w:r>
          </w:p>
        </w:tc>
        <w:tc>
          <w:tcPr>
            <w:tcW w:w="0" w:type="auto"/>
            <w:shd w:val="clear" w:color="auto" w:fill="auto"/>
          </w:tcPr>
          <w:p w:rsidR="0000290F" w:rsidRPr="00B61A16" w:rsidRDefault="00385A68" w:rsidP="004B3A84">
            <w:pPr>
              <w:jc w:val="both"/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0" w:type="auto"/>
            <w:shd w:val="clear" w:color="auto" w:fill="auto"/>
          </w:tcPr>
          <w:p w:rsidR="0000290F" w:rsidRPr="00B61A16" w:rsidRDefault="0000290F" w:rsidP="004B3A84">
            <w:pPr>
              <w:jc w:val="both"/>
            </w:pPr>
            <w:r w:rsidRPr="00B61A16">
              <w:rPr>
                <w:sz w:val="22"/>
                <w:szCs w:val="22"/>
              </w:rPr>
              <w:t>1-10</w:t>
            </w:r>
          </w:p>
        </w:tc>
        <w:tc>
          <w:tcPr>
            <w:tcW w:w="0" w:type="auto"/>
            <w:shd w:val="clear" w:color="auto" w:fill="auto"/>
          </w:tcPr>
          <w:p w:rsidR="0000290F" w:rsidRPr="00B61A16" w:rsidRDefault="0000290F" w:rsidP="004B3A84">
            <w:pPr>
              <w:jc w:val="both"/>
            </w:pPr>
            <w:r w:rsidRPr="00B61A16">
              <w:rPr>
                <w:sz w:val="22"/>
                <w:szCs w:val="22"/>
              </w:rPr>
              <w:t>az értékelési pontszám arányosítással kerül kiszámításra (két tizedes jegyig, a kerekítés szabályainak alkalmazásával). A legjobb ajánlat a maximális pontszámot kapja. A következő ajánlatok pontszámai a legjobb ajánlathoz történő arányosítással kerülnek kiszámításra az alábbiakban megadott képlet szerint.</w:t>
            </w:r>
          </w:p>
        </w:tc>
      </w:tr>
      <w:tr w:rsidR="00E90E98" w:rsidRPr="00B61A16" w:rsidTr="00E90E98">
        <w:tc>
          <w:tcPr>
            <w:tcW w:w="0" w:type="auto"/>
            <w:shd w:val="clear" w:color="auto" w:fill="auto"/>
          </w:tcPr>
          <w:p w:rsidR="0000290F" w:rsidRPr="00B61A16" w:rsidRDefault="00385A68" w:rsidP="004B3A84">
            <w:pPr>
              <w:jc w:val="both"/>
            </w:pPr>
            <w:r w:rsidRPr="00385A68">
              <w:rPr>
                <w:sz w:val="22"/>
                <w:szCs w:val="22"/>
              </w:rPr>
              <w:t>Jótállási időtartam (legalább 12, legfeljebb 60 hónap)</w:t>
            </w:r>
          </w:p>
        </w:tc>
        <w:tc>
          <w:tcPr>
            <w:tcW w:w="0" w:type="auto"/>
            <w:shd w:val="clear" w:color="auto" w:fill="auto"/>
          </w:tcPr>
          <w:p w:rsidR="0000290F" w:rsidRPr="00B61A16" w:rsidRDefault="00385A68" w:rsidP="004B3A84">
            <w:pPr>
              <w:jc w:val="both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00290F" w:rsidRPr="00B61A16" w:rsidRDefault="0000290F" w:rsidP="004B3A84">
            <w:pPr>
              <w:jc w:val="both"/>
            </w:pPr>
            <w:r w:rsidRPr="00B61A16">
              <w:rPr>
                <w:sz w:val="22"/>
                <w:szCs w:val="22"/>
              </w:rPr>
              <w:t>1-10</w:t>
            </w:r>
          </w:p>
        </w:tc>
        <w:tc>
          <w:tcPr>
            <w:tcW w:w="0" w:type="auto"/>
            <w:shd w:val="clear" w:color="auto" w:fill="auto"/>
          </w:tcPr>
          <w:p w:rsidR="0000290F" w:rsidRDefault="0067235A" w:rsidP="004B3A8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pontkiosztás az alábbiak szerint</w:t>
            </w:r>
            <w:r w:rsidR="00385A68">
              <w:rPr>
                <w:sz w:val="22"/>
                <w:szCs w:val="22"/>
              </w:rPr>
              <w:t>:</w:t>
            </w:r>
          </w:p>
          <w:p w:rsidR="00385A68" w:rsidRDefault="00385A68" w:rsidP="004B3A84">
            <w:pPr>
              <w:jc w:val="both"/>
              <w:rPr>
                <w:sz w:val="22"/>
                <w:szCs w:val="22"/>
              </w:rPr>
            </w:pPr>
          </w:p>
          <w:p w:rsidR="00385A68" w:rsidRDefault="00385A68" w:rsidP="004B3A8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Ha </w:t>
            </w:r>
            <w:r w:rsidR="00F030DB">
              <w:rPr>
                <w:sz w:val="22"/>
                <w:szCs w:val="22"/>
              </w:rPr>
              <w:t xml:space="preserve">a 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megajánlás a jelen részszempont tekintetében eléri az alább megadott </w:t>
            </w:r>
            <w:r w:rsidR="00F030DB">
              <w:rPr>
                <w:sz w:val="22"/>
                <w:szCs w:val="22"/>
              </w:rPr>
              <w:t xml:space="preserve">valamely </w:t>
            </w:r>
            <w:r>
              <w:rPr>
                <w:sz w:val="22"/>
                <w:szCs w:val="22"/>
              </w:rPr>
              <w:t>értéket (hónapot)</w:t>
            </w:r>
            <w:r w:rsidR="00F030DB">
              <w:rPr>
                <w:sz w:val="22"/>
                <w:szCs w:val="22"/>
              </w:rPr>
              <w:t xml:space="preserve">, az ajánlat e részszempont esetében az ott megjelölt, megfelelő </w:t>
            </w:r>
            <w:r>
              <w:rPr>
                <w:sz w:val="22"/>
                <w:szCs w:val="22"/>
              </w:rPr>
              <w:t>pontszámot kapja</w:t>
            </w:r>
          </w:p>
          <w:p w:rsidR="00385A68" w:rsidRDefault="00F030DB" w:rsidP="00385A68">
            <w:pPr>
              <w:jc w:val="both"/>
            </w:pPr>
            <w:r>
              <w:t>60 hónap</w:t>
            </w:r>
            <w:r w:rsidR="00385A68">
              <w:t>: 10 pont</w:t>
            </w:r>
          </w:p>
          <w:p w:rsidR="00385A68" w:rsidRDefault="00385A68" w:rsidP="00385A68">
            <w:pPr>
              <w:jc w:val="both"/>
            </w:pPr>
            <w:r>
              <w:t>56 hónap: 9 pont</w:t>
            </w:r>
          </w:p>
          <w:p w:rsidR="00385A68" w:rsidRDefault="00385A68" w:rsidP="00385A68">
            <w:pPr>
              <w:jc w:val="both"/>
            </w:pPr>
            <w:r>
              <w:t>52 hónap: 8 pont</w:t>
            </w:r>
          </w:p>
          <w:p w:rsidR="00385A68" w:rsidRDefault="00385A68" w:rsidP="00385A68">
            <w:pPr>
              <w:jc w:val="both"/>
            </w:pPr>
            <w:r>
              <w:t>48 hónap: 7 pont</w:t>
            </w:r>
          </w:p>
          <w:p w:rsidR="00385A68" w:rsidRDefault="00385A68" w:rsidP="00385A68">
            <w:pPr>
              <w:jc w:val="both"/>
            </w:pPr>
            <w:r>
              <w:t>42 hónap: 6 pont</w:t>
            </w:r>
          </w:p>
          <w:p w:rsidR="00385A68" w:rsidRDefault="00385A68" w:rsidP="00385A68">
            <w:pPr>
              <w:jc w:val="both"/>
            </w:pPr>
            <w:r>
              <w:t>36 hónap: 5 pont</w:t>
            </w:r>
          </w:p>
          <w:p w:rsidR="00385A68" w:rsidRDefault="00385A68" w:rsidP="00385A68">
            <w:pPr>
              <w:jc w:val="both"/>
            </w:pPr>
            <w:r>
              <w:t>30 hónap: 4 pont</w:t>
            </w:r>
          </w:p>
          <w:p w:rsidR="00385A68" w:rsidRDefault="00385A68" w:rsidP="00385A68">
            <w:pPr>
              <w:jc w:val="both"/>
            </w:pPr>
            <w:r>
              <w:t>24 hónap: 3 pont</w:t>
            </w:r>
          </w:p>
          <w:p w:rsidR="00385A68" w:rsidRDefault="00385A68" w:rsidP="00385A68">
            <w:pPr>
              <w:jc w:val="both"/>
            </w:pPr>
            <w:r>
              <w:t>18 hónap: 2 pont</w:t>
            </w:r>
          </w:p>
          <w:p w:rsidR="00385A68" w:rsidRPr="00B61A16" w:rsidRDefault="00385A68" w:rsidP="00385A68">
            <w:pPr>
              <w:jc w:val="both"/>
            </w:pPr>
            <w:r>
              <w:t>12 hónap: 1 pont</w:t>
            </w:r>
          </w:p>
        </w:tc>
      </w:tr>
    </w:tbl>
    <w:p w:rsidR="0000290F" w:rsidRPr="00B61A16" w:rsidRDefault="0000290F" w:rsidP="0000290F">
      <w:pPr>
        <w:jc w:val="both"/>
        <w:rPr>
          <w:sz w:val="22"/>
          <w:szCs w:val="22"/>
        </w:rPr>
      </w:pPr>
    </w:p>
    <w:p w:rsidR="0000290F" w:rsidRPr="00B61A16" w:rsidRDefault="00E90E98" w:rsidP="0000290F">
      <w:pPr>
        <w:jc w:val="both"/>
        <w:rPr>
          <w:sz w:val="22"/>
          <w:szCs w:val="22"/>
        </w:rPr>
      </w:pPr>
      <w:r>
        <w:rPr>
          <w:b/>
          <w:sz w:val="22"/>
          <w:szCs w:val="22"/>
          <w:u w:val="single"/>
        </w:rPr>
        <w:t>Pontszámítás képlete</w:t>
      </w:r>
      <w:r w:rsidR="0000290F" w:rsidRPr="00B61A16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az </w:t>
      </w:r>
      <w:r w:rsidR="0000290F" w:rsidRPr="00B61A16">
        <w:rPr>
          <w:b/>
          <w:sz w:val="22"/>
          <w:szCs w:val="22"/>
          <w:u w:val="single"/>
        </w:rPr>
        <w:t>ajánlati ár esetében</w:t>
      </w:r>
      <w:r w:rsidR="0000290F" w:rsidRPr="00B61A16">
        <w:rPr>
          <w:sz w:val="22"/>
          <w:szCs w:val="22"/>
        </w:rPr>
        <w:t xml:space="preserve"> a következő képlet alapján: </w:t>
      </w:r>
    </w:p>
    <w:p w:rsidR="0000290F" w:rsidRPr="00B61A16" w:rsidRDefault="0000290F" w:rsidP="0000290F">
      <w:pPr>
        <w:jc w:val="both"/>
        <w:rPr>
          <w:sz w:val="22"/>
          <w:szCs w:val="22"/>
        </w:rPr>
      </w:pPr>
      <w:proofErr w:type="gramStart"/>
      <w:r w:rsidRPr="00B61A16">
        <w:rPr>
          <w:sz w:val="22"/>
          <w:szCs w:val="22"/>
        </w:rPr>
        <w:t>a</w:t>
      </w:r>
      <w:proofErr w:type="gramEnd"/>
      <w:r w:rsidRPr="00B61A16">
        <w:rPr>
          <w:sz w:val="22"/>
          <w:szCs w:val="22"/>
        </w:rPr>
        <w:t xml:space="preserve"> legalacsonyabb érték az ajánlatkérő számára a legkedvezőbb, ezért a legalacsonyabb ellenszolgáltatást tartalmazó ajánlat a maximális 10 pontot kapja, a többi ajánlat pedig a következő képlet alapján, arányosan részesül pontozásban: </w:t>
      </w:r>
    </w:p>
    <w:p w:rsidR="0000290F" w:rsidRPr="00B61A16" w:rsidRDefault="0000290F" w:rsidP="0000290F">
      <w:pPr>
        <w:jc w:val="both"/>
        <w:rPr>
          <w:sz w:val="22"/>
          <w:szCs w:val="22"/>
        </w:rPr>
      </w:pPr>
    </w:p>
    <w:p w:rsidR="0000290F" w:rsidRPr="00B61A16" w:rsidRDefault="0000290F" w:rsidP="0000290F">
      <w:pPr>
        <w:jc w:val="both"/>
        <w:rPr>
          <w:sz w:val="22"/>
          <w:szCs w:val="22"/>
        </w:rPr>
      </w:pPr>
      <w:r w:rsidRPr="00B61A16">
        <w:rPr>
          <w:sz w:val="22"/>
          <w:szCs w:val="22"/>
        </w:rPr>
        <w:t>Azaz:</w:t>
      </w:r>
    </w:p>
    <w:p w:rsidR="0000290F" w:rsidRPr="00B61A16" w:rsidRDefault="0000290F" w:rsidP="0000290F">
      <w:pPr>
        <w:jc w:val="both"/>
        <w:rPr>
          <w:sz w:val="22"/>
          <w:szCs w:val="22"/>
        </w:rPr>
      </w:pPr>
      <w:r w:rsidRPr="00B61A16">
        <w:rPr>
          <w:sz w:val="22"/>
          <w:szCs w:val="22"/>
        </w:rPr>
        <w:t>Pontszám= 10/ (</w:t>
      </w:r>
      <w:proofErr w:type="spellStart"/>
      <w:r w:rsidRPr="00B61A16">
        <w:rPr>
          <w:sz w:val="22"/>
          <w:szCs w:val="22"/>
        </w:rPr>
        <w:t>A</w:t>
      </w:r>
      <w:r w:rsidRPr="00B61A16">
        <w:rPr>
          <w:sz w:val="22"/>
          <w:szCs w:val="22"/>
          <w:vertAlign w:val="subscript"/>
        </w:rPr>
        <w:t>vizsgált</w:t>
      </w:r>
      <w:proofErr w:type="spellEnd"/>
      <w:r w:rsidRPr="00B61A16">
        <w:rPr>
          <w:sz w:val="22"/>
          <w:szCs w:val="22"/>
          <w:vertAlign w:val="subscript"/>
        </w:rPr>
        <w:t xml:space="preserve"> </w:t>
      </w:r>
      <w:r w:rsidRPr="00B61A16">
        <w:rPr>
          <w:sz w:val="22"/>
          <w:szCs w:val="22"/>
        </w:rPr>
        <w:t>/</w:t>
      </w:r>
      <w:proofErr w:type="spellStart"/>
      <w:r w:rsidRPr="00B61A16">
        <w:rPr>
          <w:sz w:val="22"/>
          <w:szCs w:val="22"/>
        </w:rPr>
        <w:t>A</w:t>
      </w:r>
      <w:r w:rsidRPr="00B61A16">
        <w:rPr>
          <w:sz w:val="22"/>
          <w:szCs w:val="22"/>
          <w:vertAlign w:val="subscript"/>
        </w:rPr>
        <w:t>legjobb</w:t>
      </w:r>
      <w:proofErr w:type="spellEnd"/>
      <w:r w:rsidRPr="00B61A16">
        <w:rPr>
          <w:sz w:val="22"/>
          <w:szCs w:val="22"/>
        </w:rPr>
        <w:t>)</w:t>
      </w:r>
    </w:p>
    <w:p w:rsidR="0000290F" w:rsidRPr="00B61A16" w:rsidRDefault="0000290F" w:rsidP="0000290F">
      <w:pPr>
        <w:jc w:val="both"/>
        <w:rPr>
          <w:sz w:val="22"/>
          <w:szCs w:val="22"/>
        </w:rPr>
      </w:pPr>
    </w:p>
    <w:p w:rsidR="0000290F" w:rsidRPr="00B61A16" w:rsidRDefault="0000290F" w:rsidP="0000290F">
      <w:pPr>
        <w:jc w:val="both"/>
        <w:rPr>
          <w:sz w:val="22"/>
          <w:szCs w:val="22"/>
        </w:rPr>
      </w:pPr>
      <w:r w:rsidRPr="00B61A16">
        <w:rPr>
          <w:sz w:val="22"/>
          <w:szCs w:val="22"/>
        </w:rPr>
        <w:t>Ahol:</w:t>
      </w:r>
    </w:p>
    <w:p w:rsidR="0000290F" w:rsidRPr="00B61A16" w:rsidRDefault="0000290F" w:rsidP="0000290F">
      <w:pPr>
        <w:numPr>
          <w:ilvl w:val="0"/>
          <w:numId w:val="2"/>
        </w:numPr>
        <w:jc w:val="both"/>
        <w:rPr>
          <w:sz w:val="22"/>
          <w:szCs w:val="22"/>
        </w:rPr>
      </w:pPr>
      <w:proofErr w:type="spellStart"/>
      <w:r w:rsidRPr="00B61A16">
        <w:rPr>
          <w:sz w:val="22"/>
          <w:szCs w:val="22"/>
        </w:rPr>
        <w:t>A</w:t>
      </w:r>
      <w:r w:rsidRPr="00B61A16">
        <w:rPr>
          <w:sz w:val="22"/>
          <w:szCs w:val="22"/>
          <w:vertAlign w:val="subscript"/>
        </w:rPr>
        <w:t>vizsgált</w:t>
      </w:r>
      <w:proofErr w:type="spellEnd"/>
      <w:r w:rsidRPr="00B61A16">
        <w:rPr>
          <w:sz w:val="22"/>
          <w:szCs w:val="22"/>
        </w:rPr>
        <w:t>= a vizsgált ajánlatban szereplő bruttó ajánlati ár</w:t>
      </w:r>
    </w:p>
    <w:p w:rsidR="0000290F" w:rsidRPr="00B61A16" w:rsidRDefault="0000290F" w:rsidP="0000290F">
      <w:pPr>
        <w:numPr>
          <w:ilvl w:val="0"/>
          <w:numId w:val="2"/>
        </w:numPr>
        <w:jc w:val="both"/>
        <w:rPr>
          <w:sz w:val="22"/>
          <w:szCs w:val="22"/>
        </w:rPr>
      </w:pPr>
      <w:proofErr w:type="spellStart"/>
      <w:r w:rsidRPr="00B61A16">
        <w:rPr>
          <w:sz w:val="22"/>
          <w:szCs w:val="22"/>
        </w:rPr>
        <w:t>A</w:t>
      </w:r>
      <w:r w:rsidRPr="00B61A16">
        <w:rPr>
          <w:sz w:val="22"/>
          <w:szCs w:val="22"/>
          <w:vertAlign w:val="subscript"/>
        </w:rPr>
        <w:t>legjobb</w:t>
      </w:r>
      <w:proofErr w:type="spellEnd"/>
      <w:r w:rsidRPr="00B61A16">
        <w:rPr>
          <w:sz w:val="22"/>
          <w:szCs w:val="22"/>
        </w:rPr>
        <w:t>= a legalacsonyabb érvényes bruttó ajánlati ár</w:t>
      </w:r>
    </w:p>
    <w:p w:rsidR="0000290F" w:rsidRDefault="0000290F" w:rsidP="0000290F">
      <w:pPr>
        <w:jc w:val="both"/>
        <w:rPr>
          <w:sz w:val="22"/>
          <w:szCs w:val="22"/>
        </w:rPr>
      </w:pPr>
    </w:p>
    <w:p w:rsidR="0067235A" w:rsidRPr="0067235A" w:rsidRDefault="0067235A" w:rsidP="0067235A">
      <w:pPr>
        <w:jc w:val="both"/>
        <w:rPr>
          <w:sz w:val="22"/>
          <w:szCs w:val="22"/>
        </w:rPr>
      </w:pPr>
    </w:p>
    <w:p w:rsidR="0000290F" w:rsidRPr="00B61A16" w:rsidRDefault="0000290F" w:rsidP="0000290F">
      <w:pPr>
        <w:pStyle w:val="NormlWeb"/>
        <w:spacing w:before="0" w:beforeAutospacing="0" w:after="0" w:afterAutospacing="0"/>
        <w:ind w:left="150" w:right="150"/>
        <w:jc w:val="both"/>
        <w:rPr>
          <w:sz w:val="22"/>
          <w:szCs w:val="22"/>
        </w:rPr>
      </w:pPr>
      <w:r w:rsidRPr="00B61A16">
        <w:rPr>
          <w:b/>
          <w:bCs/>
          <w:sz w:val="22"/>
          <w:szCs w:val="22"/>
          <w:u w:val="single"/>
        </w:rPr>
        <w:t xml:space="preserve">Az </w:t>
      </w:r>
      <w:r w:rsidRPr="00B61A16">
        <w:rPr>
          <w:b/>
          <w:sz w:val="22"/>
          <w:szCs w:val="22"/>
          <w:u w:val="single"/>
        </w:rPr>
        <w:t xml:space="preserve">ajánlatkérő </w:t>
      </w:r>
      <w:r w:rsidR="005F70C8">
        <w:rPr>
          <w:b/>
          <w:sz w:val="22"/>
          <w:szCs w:val="22"/>
          <w:u w:val="single"/>
        </w:rPr>
        <w:t>a legjobb ár-érték arányt megjelenítő</w:t>
      </w:r>
      <w:r w:rsidRPr="00B61A16">
        <w:rPr>
          <w:b/>
          <w:sz w:val="22"/>
          <w:szCs w:val="22"/>
          <w:u w:val="single"/>
        </w:rPr>
        <w:t xml:space="preserve"> ajánlatot kívánja kiválasztani</w:t>
      </w:r>
      <w:r w:rsidRPr="00B61A16">
        <w:rPr>
          <w:sz w:val="22"/>
          <w:szCs w:val="22"/>
        </w:rPr>
        <w:t xml:space="preserve">, az ajánlatoknak a bírálati részszempontok szerinti tartalmi elemeit az eljárást megindító felhívásban meghatározott ponthatárok között értékeli a fentiekben ismertetett módszerrel, majd az egyes tartalmi elemekre adott értékelési pontszámot megszorozza a súlyszámmal, a szorzatokat pedig ajánlatonként összeadja. </w:t>
      </w:r>
      <w:r w:rsidRPr="00B61A16">
        <w:rPr>
          <w:sz w:val="22"/>
          <w:szCs w:val="22"/>
          <w:u w:val="single"/>
        </w:rPr>
        <w:t xml:space="preserve">Az az ajánlat </w:t>
      </w:r>
      <w:r w:rsidR="005F70C8">
        <w:rPr>
          <w:sz w:val="22"/>
          <w:szCs w:val="22"/>
          <w:u w:val="single"/>
        </w:rPr>
        <w:t xml:space="preserve">jeleníti meg </w:t>
      </w:r>
      <w:r w:rsidR="005F70C8" w:rsidRPr="005F70C8">
        <w:rPr>
          <w:sz w:val="22"/>
          <w:szCs w:val="22"/>
          <w:u w:val="single"/>
        </w:rPr>
        <w:t>a legjobb ár-érték arányt</w:t>
      </w:r>
      <w:r w:rsidRPr="00B61A16">
        <w:rPr>
          <w:sz w:val="22"/>
          <w:szCs w:val="22"/>
          <w:u w:val="single"/>
        </w:rPr>
        <w:t xml:space="preserve">, amelynek az </w:t>
      </w:r>
      <w:proofErr w:type="spellStart"/>
      <w:r w:rsidRPr="00B61A16">
        <w:rPr>
          <w:sz w:val="22"/>
          <w:szCs w:val="22"/>
          <w:u w:val="single"/>
        </w:rPr>
        <w:t>összpontszáma</w:t>
      </w:r>
      <w:proofErr w:type="spellEnd"/>
      <w:r w:rsidRPr="00B61A16">
        <w:rPr>
          <w:sz w:val="22"/>
          <w:szCs w:val="22"/>
          <w:u w:val="single"/>
        </w:rPr>
        <w:t xml:space="preserve"> a legnagyobb</w:t>
      </w:r>
      <w:r w:rsidRPr="00B61A16">
        <w:rPr>
          <w:sz w:val="22"/>
          <w:szCs w:val="22"/>
        </w:rPr>
        <w:t>.</w:t>
      </w:r>
    </w:p>
    <w:sectPr w:rsidR="0000290F" w:rsidRPr="00B61A16" w:rsidSect="009057A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54D" w:rsidRDefault="00AD454D" w:rsidP="0000290F">
      <w:r>
        <w:separator/>
      </w:r>
    </w:p>
  </w:endnote>
  <w:endnote w:type="continuationSeparator" w:id="0">
    <w:p w:rsidR="00AD454D" w:rsidRDefault="00AD454D" w:rsidP="00002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54D" w:rsidRDefault="00AD454D" w:rsidP="0000290F">
      <w:r>
        <w:separator/>
      </w:r>
    </w:p>
  </w:footnote>
  <w:footnote w:type="continuationSeparator" w:id="0">
    <w:p w:rsidR="00AD454D" w:rsidRDefault="00AD454D" w:rsidP="000029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A68" w:rsidRDefault="00385A68" w:rsidP="00385A68">
    <w:pPr>
      <w:pStyle w:val="lfej"/>
      <w:jc w:val="center"/>
      <w:rPr>
        <w:b/>
      </w:rPr>
    </w:pPr>
    <w:r>
      <w:rPr>
        <w:b/>
        <w:i/>
      </w:rPr>
      <w:t>„</w:t>
    </w:r>
    <w:r w:rsidRPr="00C64427">
      <w:rPr>
        <w:b/>
      </w:rPr>
      <w:t>Eszközbeszerzés „Az oroszlányi bölcsőde működési feltételeinek</w:t>
    </w:r>
    <w:r>
      <w:rPr>
        <w:b/>
      </w:rPr>
      <w:t xml:space="preserve"> </w:t>
    </w:r>
    <w:r w:rsidRPr="00C64427">
      <w:rPr>
        <w:b/>
      </w:rPr>
      <w:t xml:space="preserve">fejlesztése” című, </w:t>
    </w:r>
  </w:p>
  <w:p w:rsidR="00385A68" w:rsidRDefault="00385A68" w:rsidP="00385A68">
    <w:pPr>
      <w:pStyle w:val="lfej"/>
      <w:jc w:val="center"/>
      <w:rPr>
        <w:b/>
      </w:rPr>
    </w:pPr>
    <w:r w:rsidRPr="00C64427">
      <w:rPr>
        <w:b/>
      </w:rPr>
      <w:t>TOP-1.4.1-15-KO1-2016-00022 számú projekt</w:t>
    </w:r>
    <w:r>
      <w:rPr>
        <w:b/>
      </w:rPr>
      <w:t xml:space="preserve"> </w:t>
    </w:r>
    <w:r w:rsidRPr="00C64427">
      <w:rPr>
        <w:b/>
      </w:rPr>
      <w:t>keretében</w:t>
    </w:r>
    <w:r>
      <w:rPr>
        <w:b/>
        <w:i/>
      </w:rPr>
      <w:t>”</w:t>
    </w:r>
    <w:r w:rsidRPr="00AA1D79">
      <w:rPr>
        <w:b/>
        <w:i/>
      </w:rPr>
      <w:t xml:space="preserve"> </w:t>
    </w:r>
    <w:r w:rsidRPr="00AA1D79">
      <w:t>tárgyú</w:t>
    </w:r>
    <w:r>
      <w:rPr>
        <w:b/>
      </w:rPr>
      <w:t>,</w:t>
    </w:r>
  </w:p>
  <w:p w:rsidR="00385A68" w:rsidRDefault="00385A68" w:rsidP="00385A68">
    <w:pPr>
      <w:pStyle w:val="lfej"/>
      <w:jc w:val="center"/>
    </w:pPr>
    <w:proofErr w:type="gramStart"/>
    <w:r>
      <w:t>a</w:t>
    </w:r>
    <w:proofErr w:type="gramEnd"/>
    <w:r>
      <w:t xml:space="preserve"> Kbt.</w:t>
    </w:r>
    <w:r w:rsidRPr="00FE723C">
      <w:t xml:space="preserve"> 11</w:t>
    </w:r>
    <w:r>
      <w:t>7. §</w:t>
    </w:r>
    <w:proofErr w:type="spellStart"/>
    <w:r>
      <w:t>-a</w:t>
    </w:r>
    <w:proofErr w:type="spellEnd"/>
    <w:r>
      <w:t xml:space="preserve"> </w:t>
    </w:r>
    <w:r w:rsidRPr="00FE723C">
      <w:t>szerinti</w:t>
    </w:r>
    <w:r>
      <w:t xml:space="preserve"> tárgyalásos eljáráshoz</w:t>
    </w:r>
  </w:p>
  <w:p w:rsidR="00385A68" w:rsidRPr="00633DD3" w:rsidRDefault="00385A68" w:rsidP="00385A68">
    <w:pPr>
      <w:pStyle w:val="lfej"/>
      <w:jc w:val="center"/>
    </w:pPr>
    <w:r>
      <w:t>K</w:t>
    </w:r>
    <w:proofErr w:type="gramStart"/>
    <w:r>
      <w:t>.É</w:t>
    </w:r>
    <w:proofErr w:type="gramEnd"/>
    <w:r>
      <w:t>. 17445</w:t>
    </w:r>
    <w:r w:rsidRPr="00F132D2">
      <w:t>/2017</w:t>
    </w:r>
  </w:p>
  <w:p w:rsidR="0000290F" w:rsidRDefault="0000290F" w:rsidP="00211880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06AA4"/>
    <w:multiLevelType w:val="hybridMultilevel"/>
    <w:tmpl w:val="E0A22D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1A3F65"/>
    <w:multiLevelType w:val="hybridMultilevel"/>
    <w:tmpl w:val="35A69E8C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74C13CC"/>
    <w:multiLevelType w:val="hybridMultilevel"/>
    <w:tmpl w:val="6212A3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55D3"/>
    <w:rsid w:val="0000290F"/>
    <w:rsid w:val="00002A82"/>
    <w:rsid w:val="0002633A"/>
    <w:rsid w:val="00047A0B"/>
    <w:rsid w:val="001136B3"/>
    <w:rsid w:val="001379C1"/>
    <w:rsid w:val="00211880"/>
    <w:rsid w:val="00262D56"/>
    <w:rsid w:val="00385A68"/>
    <w:rsid w:val="003955D3"/>
    <w:rsid w:val="00433E5E"/>
    <w:rsid w:val="004B09EB"/>
    <w:rsid w:val="004F4EAB"/>
    <w:rsid w:val="005F70C8"/>
    <w:rsid w:val="0067235A"/>
    <w:rsid w:val="006B29D4"/>
    <w:rsid w:val="006D727B"/>
    <w:rsid w:val="007066FB"/>
    <w:rsid w:val="007243D3"/>
    <w:rsid w:val="007D7AC3"/>
    <w:rsid w:val="008351DD"/>
    <w:rsid w:val="009057AE"/>
    <w:rsid w:val="00AC75A3"/>
    <w:rsid w:val="00AD454D"/>
    <w:rsid w:val="00AF389F"/>
    <w:rsid w:val="00B17D40"/>
    <w:rsid w:val="00B31FE9"/>
    <w:rsid w:val="00BC7C79"/>
    <w:rsid w:val="00C53A86"/>
    <w:rsid w:val="00C83B32"/>
    <w:rsid w:val="00CB7B88"/>
    <w:rsid w:val="00D579B3"/>
    <w:rsid w:val="00DE7551"/>
    <w:rsid w:val="00E90E98"/>
    <w:rsid w:val="00F0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029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0290F"/>
    <w:pPr>
      <w:ind w:left="720"/>
      <w:contextualSpacing/>
    </w:pPr>
  </w:style>
  <w:style w:type="paragraph" w:styleId="NormlWeb">
    <w:name w:val="Normal (Web)"/>
    <w:basedOn w:val="Norml"/>
    <w:rsid w:val="0000290F"/>
    <w:pPr>
      <w:spacing w:before="100" w:beforeAutospacing="1" w:after="100" w:afterAutospacing="1"/>
    </w:pPr>
  </w:style>
  <w:style w:type="paragraph" w:styleId="lfej">
    <w:name w:val="header"/>
    <w:basedOn w:val="Norml"/>
    <w:link w:val="lfejChar"/>
    <w:uiPriority w:val="99"/>
    <w:unhideWhenUsed/>
    <w:rsid w:val="0000290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0290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nhideWhenUsed/>
    <w:rsid w:val="0000290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0290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aliases w:val=" Char"/>
    <w:basedOn w:val="Norml"/>
    <w:link w:val="SzvegtrzsChar"/>
    <w:rsid w:val="004F4EAB"/>
    <w:pPr>
      <w:jc w:val="both"/>
    </w:pPr>
    <w:rPr>
      <w:szCs w:val="20"/>
    </w:rPr>
  </w:style>
  <w:style w:type="character" w:customStyle="1" w:styleId="SzvegtrzsChar">
    <w:name w:val="Szövegtörzs Char"/>
    <w:aliases w:val=" Char Char"/>
    <w:basedOn w:val="Bekezdsalapbettpusa"/>
    <w:link w:val="Szvegtrzs"/>
    <w:rsid w:val="004F4EAB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029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0290F"/>
    <w:pPr>
      <w:ind w:left="720"/>
      <w:contextualSpacing/>
    </w:pPr>
  </w:style>
  <w:style w:type="paragraph" w:styleId="NormlWeb">
    <w:name w:val="Normal (Web)"/>
    <w:basedOn w:val="Norml"/>
    <w:rsid w:val="0000290F"/>
    <w:pPr>
      <w:spacing w:before="100" w:beforeAutospacing="1" w:after="100" w:afterAutospacing="1"/>
    </w:pPr>
  </w:style>
  <w:style w:type="paragraph" w:styleId="lfej">
    <w:name w:val="header"/>
    <w:basedOn w:val="Norml"/>
    <w:link w:val="lfejChar"/>
    <w:uiPriority w:val="99"/>
    <w:unhideWhenUsed/>
    <w:rsid w:val="0000290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0290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0290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0290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aliases w:val=" Char"/>
    <w:basedOn w:val="Norml"/>
    <w:link w:val="SzvegtrzsChar"/>
    <w:rsid w:val="004F4EAB"/>
    <w:pPr>
      <w:jc w:val="both"/>
    </w:pPr>
    <w:rPr>
      <w:szCs w:val="20"/>
      <w:lang w:val="x-none" w:eastAsia="x-none"/>
    </w:rPr>
  </w:style>
  <w:style w:type="character" w:customStyle="1" w:styleId="SzvegtrzsChar">
    <w:name w:val="Szövegtörzs Char"/>
    <w:aliases w:val=" Char Char"/>
    <w:basedOn w:val="Bekezdsalapbettpusa"/>
    <w:link w:val="Szvegtrzs"/>
    <w:rsid w:val="004F4EAB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241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Munka</dc:creator>
  <cp:lastModifiedBy>Dr. Molnár Miléna</cp:lastModifiedBy>
  <cp:revision>8</cp:revision>
  <dcterms:created xsi:type="dcterms:W3CDTF">2016-10-20T20:33:00Z</dcterms:created>
  <dcterms:modified xsi:type="dcterms:W3CDTF">2017-12-06T09:42:00Z</dcterms:modified>
</cp:coreProperties>
</file>